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F7" w:rsidRPr="00B1702B" w:rsidRDefault="001073F7" w:rsidP="00B1702B">
      <w:pPr>
        <w:pStyle w:val="a5"/>
        <w:spacing w:line="276" w:lineRule="auto"/>
        <w:ind w:firstLine="993"/>
        <w:jc w:val="center"/>
        <w:rPr>
          <w:rFonts w:ascii="Times New Roman" w:hAnsi="Times New Roman" w:cs="Times New Roman"/>
          <w:color w:val="FF0000"/>
          <w:kern w:val="36"/>
          <w:sz w:val="44"/>
          <w:szCs w:val="44"/>
          <w:lang w:eastAsia="ru-RU"/>
        </w:rPr>
      </w:pPr>
      <w:r w:rsidRPr="00B1702B">
        <w:rPr>
          <w:rFonts w:ascii="Times New Roman" w:hAnsi="Times New Roman" w:cs="Times New Roman"/>
          <w:color w:val="FF0000"/>
          <w:kern w:val="36"/>
          <w:sz w:val="44"/>
          <w:szCs w:val="44"/>
          <w:lang w:eastAsia="ru-RU"/>
        </w:rPr>
        <w:t>Действия при обнаружении металлической ртути или ртутьсодержащих приборов</w:t>
      </w:r>
    </w:p>
    <w:p w:rsidR="00B1702B" w:rsidRDefault="00B1702B" w:rsidP="00B1702B">
      <w:pPr>
        <w:pStyle w:val="a5"/>
        <w:spacing w:line="276" w:lineRule="auto"/>
        <w:ind w:firstLine="993"/>
        <w:jc w:val="both"/>
        <w:rPr>
          <w:rFonts w:ascii="Times New Roman" w:hAnsi="Times New Roman" w:cs="Times New Roman"/>
          <w:color w:val="A4A4A4"/>
          <w:sz w:val="28"/>
          <w:szCs w:val="28"/>
          <w:lang w:eastAsia="ru-RU"/>
        </w:rPr>
      </w:pP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Ртуть опасна при вдыхании, попадании на кожу, действует через неповрежденную кожу. Ртуть очень токсична для любых форм жизни. Острые отравления людей парами ртути обычно связаны с авариями на производстве. Немало их происходит и в быту. Первые признаки отравления проявляются через 8-24 часа и выражаются в общей слабости, головных болях, болях при глотании, металлическом вкусе во рту, повышении температуры. Несколько позже наблюдаются болезненность десен, боли в животе, желудочные расстройства, иногда воспаление легких. Известны даже смертельные исходы. Важно помнить, что сама по себе металлическая ртуть для живых организмов не опасна, опасность для здоровья организма представляют пары ртути. ПАРЫ РТУТИ - ТОКСИЧНЫ!</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b/>
          <w:bCs/>
          <w:sz w:val="28"/>
          <w:szCs w:val="28"/>
          <w:lang w:eastAsia="ru-RU"/>
        </w:rPr>
        <w:t xml:space="preserve">Что же делать, если разбился медицинский термометр, лампа дневного света, энергосберегающая лампочка или другой </w:t>
      </w:r>
      <w:proofErr w:type="gramStart"/>
      <w:r w:rsidRPr="00B1702B">
        <w:rPr>
          <w:rFonts w:ascii="Times New Roman" w:hAnsi="Times New Roman" w:cs="Times New Roman"/>
          <w:b/>
          <w:bCs/>
          <w:sz w:val="28"/>
          <w:szCs w:val="28"/>
          <w:lang w:eastAsia="ru-RU"/>
        </w:rPr>
        <w:t>ртутьсодержащих</w:t>
      </w:r>
      <w:proofErr w:type="gramEnd"/>
      <w:r w:rsidRPr="00B1702B">
        <w:rPr>
          <w:rFonts w:ascii="Times New Roman" w:hAnsi="Times New Roman" w:cs="Times New Roman"/>
          <w:b/>
          <w:bCs/>
          <w:sz w:val="28"/>
          <w:szCs w:val="28"/>
          <w:lang w:eastAsia="ru-RU"/>
        </w:rPr>
        <w:t xml:space="preserve"> прибор?                   </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В бытовых условиях грамотные действия и демеркуризация  (обезвреживание поверхности, зараженной металлической ртутью) могут быть проведены самостоятельно:</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открыть окна для доступа свежего воздуха и понижения температуры в помещении (чем теплее в квартире, тем активнее происходит испарение металла);</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ограничить доступ людей в комнату, где разбился прибор, (закрыть двери) с целью исключения разноса ртути в смежные помещения и распространения паров по квартире, на входе постелить коврик, смоченный в растворе марганцовки;</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 xml:space="preserve">приступить к процессу демеркуризации. Надеть резиновые перчатки. Все загрязненные вещи следует сложить в полиэтиленовые пакеты и вынести из помещения. Осторожно и тщательно собрать в любую герметичную тару (например - стеклянную банку с полиэтиленовой крышкой) все осколки градусника и шарики ртути. Хорошо поможет в данной работе медицинская груша с тонким наконечником, эмалированный совок, лист плотной бумаги, лейкопластырь, скотч. Химическое обезвреживание проводится следующим образом: в пластиковом (не металлическом!) ведре приготовить раствор хлорсодержащего отбеливателя («Белизна» или порошковый отбеливатель) из расчета 1 литр средства на 8 литров воды (2% раствор). Полученным раствором с использованием губки, щетки или половой тряпки промывается </w:t>
      </w:r>
      <w:r w:rsidRPr="00B1702B">
        <w:rPr>
          <w:rFonts w:ascii="Times New Roman" w:hAnsi="Times New Roman" w:cs="Times New Roman"/>
          <w:sz w:val="28"/>
          <w:szCs w:val="28"/>
          <w:lang w:eastAsia="ru-RU"/>
        </w:rPr>
        <w:lastRenderedPageBreak/>
        <w:t>пол и другие загрязненные поверхности. Особое внимание уделяется щелям паркета и плинтусов;</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подумать о собственном здоровье: промыть мыльно-содовым раствором перчатки, обувь; прополоскать рот и горло; тщательно почистить зубы; принять любой лекарственный адсорбент.</w:t>
      </w:r>
    </w:p>
    <w:p w:rsidR="001073F7" w:rsidRPr="00B1702B" w:rsidRDefault="001073F7" w:rsidP="00B1702B">
      <w:pPr>
        <w:pStyle w:val="a5"/>
        <w:spacing w:line="276" w:lineRule="auto"/>
        <w:ind w:firstLine="993"/>
        <w:jc w:val="both"/>
        <w:rPr>
          <w:rFonts w:ascii="Times New Roman" w:hAnsi="Times New Roman" w:cs="Times New Roman"/>
          <w:sz w:val="28"/>
          <w:szCs w:val="28"/>
          <w:lang w:eastAsia="ru-RU"/>
        </w:rPr>
      </w:pPr>
      <w:r w:rsidRPr="00B1702B">
        <w:rPr>
          <w:rFonts w:ascii="Times New Roman" w:hAnsi="Times New Roman" w:cs="Times New Roman"/>
          <w:sz w:val="28"/>
          <w:szCs w:val="28"/>
          <w:lang w:eastAsia="ru-RU"/>
        </w:rPr>
        <w:t> </w:t>
      </w:r>
    </w:p>
    <w:p w:rsidR="00533427" w:rsidRPr="00B1702B" w:rsidRDefault="00533427" w:rsidP="00B1702B">
      <w:pPr>
        <w:pStyle w:val="a5"/>
        <w:spacing w:line="276" w:lineRule="auto"/>
        <w:ind w:firstLine="993"/>
        <w:jc w:val="both"/>
        <w:rPr>
          <w:rFonts w:ascii="Times New Roman" w:hAnsi="Times New Roman" w:cs="Times New Roman"/>
          <w:sz w:val="28"/>
          <w:szCs w:val="28"/>
        </w:rPr>
      </w:pPr>
    </w:p>
    <w:sectPr w:rsidR="00533427" w:rsidRPr="00B1702B" w:rsidSect="00533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073F7"/>
    <w:rsid w:val="001073F7"/>
    <w:rsid w:val="00533427"/>
    <w:rsid w:val="00B1702B"/>
    <w:rsid w:val="00DA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27"/>
  </w:style>
  <w:style w:type="paragraph" w:styleId="1">
    <w:name w:val="heading 1"/>
    <w:basedOn w:val="a"/>
    <w:link w:val="10"/>
    <w:uiPriority w:val="9"/>
    <w:qFormat/>
    <w:rsid w:val="00107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3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7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3F7"/>
    <w:rPr>
      <w:b/>
      <w:bCs/>
    </w:rPr>
  </w:style>
  <w:style w:type="paragraph" w:styleId="a5">
    <w:name w:val="No Spacing"/>
    <w:uiPriority w:val="1"/>
    <w:qFormat/>
    <w:rsid w:val="00B1702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0937468">
      <w:bodyDiv w:val="1"/>
      <w:marLeft w:val="0"/>
      <w:marRight w:val="0"/>
      <w:marTop w:val="0"/>
      <w:marBottom w:val="0"/>
      <w:divBdr>
        <w:top w:val="none" w:sz="0" w:space="0" w:color="auto"/>
        <w:left w:val="none" w:sz="0" w:space="0" w:color="auto"/>
        <w:bottom w:val="none" w:sz="0" w:space="0" w:color="auto"/>
        <w:right w:val="none" w:sz="0" w:space="0" w:color="auto"/>
      </w:divBdr>
      <w:divsChild>
        <w:div w:id="120659920">
          <w:marLeft w:val="0"/>
          <w:marRight w:val="0"/>
          <w:marTop w:val="0"/>
          <w:marBottom w:val="7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Hewlett-Packard</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2019-10-08T04:50:00Z</dcterms:created>
  <dcterms:modified xsi:type="dcterms:W3CDTF">2019-10-09T07:16:00Z</dcterms:modified>
</cp:coreProperties>
</file>